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0"/>
          <w:szCs w:val="44"/>
          <w:lang w:val="en-US" w:eastAsia="zh-CN"/>
        </w:rPr>
        <w:t>广州市继续教育学习平台使用指南</w:t>
      </w:r>
    </w:p>
    <w:p>
      <w:pPr>
        <w:jc w:val="left"/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30"/>
          <w:szCs w:val="30"/>
          <w:lang w:eastAsia="zh-CN"/>
        </w:rPr>
        <w:t>*</w:t>
      </w:r>
      <w:r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  <w:lang w:eastAsia="zh-CN"/>
        </w:rPr>
        <w:t>温馨提示：广州市图书馆学会会员已批量在学习平台注册，可直接在平台中支付学习费用。登录账号为身份证号码；初始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  <w:lang w:eastAsia="zh-CN"/>
        </w:rPr>
        <w:t>密码为身份证后六位。</w:t>
      </w:r>
    </w:p>
    <w:p>
      <w:pP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</w:rPr>
        <w:t>一、电脑端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  <w:lang w:eastAsia="zh-CN"/>
        </w:rPr>
        <w:t>学习</w:t>
      </w:r>
    </w:p>
    <w:p>
      <w:pPr>
        <w:pStyle w:val="6"/>
        <w:numPr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1.</w:t>
      </w:r>
      <w:r>
        <w:rPr>
          <w:rFonts w:hint="eastAsia"/>
          <w:sz w:val="28"/>
          <w:szCs w:val="28"/>
          <w:lang w:eastAsia="zh-CN"/>
        </w:rPr>
        <w:t>账户登录。</w:t>
      </w:r>
      <w:r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  <w:lang w:eastAsia="zh-CN"/>
        </w:rPr>
        <w:t>学习平台网站</w:t>
      </w:r>
      <w:r>
        <w:rPr>
          <w:rFonts w:hint="eastAsia"/>
          <w:sz w:val="28"/>
          <w:szCs w:val="28"/>
        </w:rPr>
        <w:t>https://jxjy.gzcots.com/，并点击登录</w:t>
      </w:r>
      <w:r>
        <w:rPr>
          <w:rFonts w:hint="eastAsia"/>
          <w:sz w:val="28"/>
          <w:szCs w:val="28"/>
          <w:lang w:val="en-US" w:eastAsia="zh-CN"/>
        </w:rPr>
        <w:t>或注册</w:t>
      </w:r>
      <w:r>
        <w:rPr>
          <w:rFonts w:hint="eastAsia"/>
          <w:sz w:val="28"/>
          <w:szCs w:val="28"/>
        </w:rPr>
        <w:t>按钮。</w:t>
      </w:r>
    </w:p>
    <w:p>
      <w:pPr>
        <w:jc w:val="center"/>
      </w:pPr>
      <w:r>
        <w:drawing>
          <wp:inline distT="0" distB="0" distL="114300" distR="114300">
            <wp:extent cx="6625590" cy="4112895"/>
            <wp:effectExtent l="0" t="0" r="3810" b="19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 会员登录/注册</w:t>
      </w:r>
    </w:p>
    <w:p/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2.课程选择。注册登录后，选择课程导航，选择所学习专业。点击专业课——立即报名——确认订单，支付——扫码支付。</w:t>
      </w:r>
    </w:p>
    <w:p>
      <w:pPr>
        <w:jc w:val="center"/>
      </w:pPr>
      <w:r>
        <w:drawing>
          <wp:inline distT="0" distB="0" distL="114300" distR="114300">
            <wp:extent cx="6596380" cy="4373880"/>
            <wp:effectExtent l="0" t="0" r="1397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 选择图书馆专业课</w:t>
      </w:r>
    </w:p>
    <w:p>
      <w:pPr>
        <w:jc w:val="center"/>
      </w:pPr>
      <w:r>
        <w:drawing>
          <wp:inline distT="0" distB="0" distL="114300" distR="114300">
            <wp:extent cx="6443345" cy="4340225"/>
            <wp:effectExtent l="0" t="0" r="14605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  选择学习课程</w:t>
      </w:r>
    </w:p>
    <w:p>
      <w:pPr>
        <w:jc w:val="center"/>
      </w:pPr>
      <w:r>
        <w:drawing>
          <wp:inline distT="0" distB="0" distL="114300" distR="114300">
            <wp:extent cx="6365240" cy="3832860"/>
            <wp:effectExtent l="0" t="0" r="16510" b="1524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 课程报名</w:t>
      </w:r>
    </w:p>
    <w:p>
      <w:pPr>
        <w:jc w:val="center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6435725" cy="3667760"/>
            <wp:effectExtent l="0" t="0" r="3175" b="889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 确认课程订单</w:t>
      </w:r>
    </w:p>
    <w:p>
      <w:pPr>
        <w:jc w:val="center"/>
      </w:pPr>
      <w:r>
        <w:drawing>
          <wp:inline distT="0" distB="0" distL="114300" distR="114300">
            <wp:extent cx="5692140" cy="4079875"/>
            <wp:effectExtent l="0" t="0" r="3810" b="1587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  扫描付费</w:t>
      </w:r>
    </w:p>
    <w:p>
      <w:pPr>
        <w:jc w:val="center"/>
        <w:rPr>
          <w:rFonts w:hint="default"/>
          <w:lang w:val="en-US" w:eastAsia="zh-CN"/>
        </w:rPr>
      </w:pPr>
    </w:p>
    <w:p>
      <w:pPr>
        <w:pStyle w:val="6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3.课程学习。支付完成</w:t>
      </w:r>
      <w:r>
        <w:rPr>
          <w:rFonts w:hint="eastAsia"/>
          <w:sz w:val="28"/>
          <w:szCs w:val="28"/>
        </w:rPr>
        <w:t>后，</w:t>
      </w:r>
      <w:r>
        <w:rPr>
          <w:rFonts w:hint="eastAsia"/>
          <w:sz w:val="28"/>
          <w:szCs w:val="28"/>
          <w:lang w:eastAsia="zh-CN"/>
        </w:rPr>
        <w:t>返回首页，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  <w:lang w:val="en-US" w:eastAsia="zh-CN"/>
        </w:rPr>
        <w:t>个人中心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或</w:t>
      </w:r>
      <w:r>
        <w:rPr>
          <w:rFonts w:hint="eastAsia"/>
          <w:sz w:val="28"/>
          <w:szCs w:val="28"/>
        </w:rPr>
        <w:t>“会员中心”。</w:t>
      </w:r>
    </w:p>
    <w:p>
      <w:r>
        <w:drawing>
          <wp:inline distT="0" distB="0" distL="114300" distR="114300">
            <wp:extent cx="6797040" cy="2509520"/>
            <wp:effectExtent l="0" t="0" r="3810" b="508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 返回网站首页</w:t>
      </w:r>
    </w:p>
    <w:p>
      <w:pPr>
        <w:jc w:val="center"/>
        <w:rPr>
          <w:rFonts w:hint="default"/>
          <w:lang w:val="en-US" w:eastAsia="zh-CN"/>
        </w:rPr>
      </w:pPr>
    </w:p>
    <w:p>
      <w:pPr>
        <w:pStyle w:val="6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4.</w:t>
      </w:r>
      <w:r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  <w:lang w:eastAsia="zh-CN"/>
        </w:rPr>
        <w:t>“个人中心”</w:t>
      </w:r>
      <w:r>
        <w:rPr>
          <w:rFonts w:hint="eastAsia"/>
          <w:sz w:val="28"/>
          <w:szCs w:val="28"/>
        </w:rPr>
        <w:t>后，点击左侧导航栏中的“班级管理”——“我的班级”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  <w:lang w:eastAsia="zh-CN"/>
        </w:rPr>
        <w:t>报名课程</w:t>
      </w:r>
      <w:r>
        <w:rPr>
          <w:rFonts w:hint="eastAsia"/>
          <w:sz w:val="28"/>
          <w:szCs w:val="28"/>
        </w:rPr>
        <w:t>详情页，点击“在线学习”进入学习。</w:t>
      </w:r>
    </w:p>
    <w:p>
      <w:r>
        <w:drawing>
          <wp:inline distT="0" distB="0" distL="114300" distR="114300">
            <wp:extent cx="6692265" cy="1778635"/>
            <wp:effectExtent l="0" t="0" r="13335" b="1206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b="1653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7 已报名支付课程详情</w:t>
      </w:r>
    </w:p>
    <w:p>
      <w:pPr>
        <w:pStyle w:val="6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5.在线学习。</w:t>
      </w:r>
      <w:r>
        <w:rPr>
          <w:rFonts w:hint="eastAsia"/>
          <w:sz w:val="28"/>
          <w:szCs w:val="28"/>
        </w:rPr>
        <w:t>进入在线学习界面，点击左侧课程后，点击播放按钮进行课程观看。</w:t>
      </w:r>
    </w:p>
    <w:p>
      <w:pPr>
        <w:pStyle w:val="6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735445" cy="3677285"/>
            <wp:effectExtent l="0" t="0" r="8255" b="1841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8  课程学习</w:t>
      </w:r>
    </w:p>
    <w:p>
      <w:pPr>
        <w:pStyle w:val="6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6.在线考试。课程</w:t>
      </w:r>
      <w:r>
        <w:rPr>
          <w:rFonts w:hint="eastAsia"/>
          <w:sz w:val="28"/>
          <w:szCs w:val="28"/>
        </w:rPr>
        <w:t>学习完成，可在班级详情页面中，点击“在线考试”，进行考试。</w:t>
      </w:r>
      <w:r>
        <w:rPr>
          <w:rFonts w:hint="eastAsia"/>
          <w:sz w:val="28"/>
          <w:szCs w:val="28"/>
          <w:lang w:eastAsia="zh-CN"/>
        </w:rPr>
        <w:t>完成所有题目再点击交卷，完成考试。</w:t>
      </w:r>
    </w:p>
    <w:p>
      <w:r>
        <w:drawing>
          <wp:inline distT="0" distB="0" distL="114300" distR="114300">
            <wp:extent cx="6507480" cy="1431290"/>
            <wp:effectExtent l="0" t="0" r="7620" b="1651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9 完成课程观看后进行考试</w:t>
      </w:r>
    </w:p>
    <w:p>
      <w:r>
        <w:drawing>
          <wp:inline distT="0" distB="0" distL="114300" distR="114300">
            <wp:extent cx="6569075" cy="3354705"/>
            <wp:effectExtent l="0" t="0" r="3175" b="1714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10 完成在线考试后需提交试卷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7.学时证明生成。完成在线考试后，返回个人中心，点击学习证书打印。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（学时证明需由后台工作人员审核后再生成，故生成时间有滞后，建议三个工作日后再查询学习证明。）</w:t>
      </w:r>
    </w:p>
    <w:p>
      <w:r>
        <w:drawing>
          <wp:inline distT="0" distB="0" distL="114300" distR="114300">
            <wp:extent cx="6591300" cy="1983740"/>
            <wp:effectExtent l="0" t="0" r="0" b="1651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11 学时证书打印</w:t>
      </w:r>
    </w:p>
    <w:p>
      <w:pP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</w:rPr>
        <w:br w:type="page"/>
      </w:r>
    </w:p>
    <w:p>
      <w:pPr>
        <w:widowControl/>
        <w:jc w:val="left"/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</w:rPr>
        <w:t>二、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  <w:lang w:eastAsia="zh-CN"/>
        </w:rPr>
        <w:t>移动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</w:rPr>
        <w:t>端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  <w:lang w:eastAsia="zh-CN"/>
        </w:rPr>
        <w:t>学习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</w:t>
      </w:r>
      <w:r>
        <w:rPr>
          <w:rFonts w:hint="eastAsia"/>
          <w:sz w:val="28"/>
          <w:szCs w:val="28"/>
        </w:rPr>
        <w:t>使用微信“扫一扫”功能，扫描二维码</w:t>
      </w:r>
      <w:r>
        <w:rPr>
          <w:rFonts w:hint="eastAsia"/>
          <w:sz w:val="28"/>
          <w:szCs w:val="28"/>
          <w:lang w:val="en-US" w:eastAsia="zh-CN"/>
        </w:rPr>
        <w:t>关注公众号；点击业务培训，然后点击学习平台入口进入学习平台。</w:t>
      </w:r>
    </w:p>
    <w:p/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967740</wp:posOffset>
            </wp:positionV>
            <wp:extent cx="2457450" cy="2457450"/>
            <wp:effectExtent l="0" t="0" r="0" b="0"/>
            <wp:wrapNone/>
            <wp:docPr id="1" name="图片 1" descr="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众号二维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                       </w:t>
      </w:r>
      <w:r>
        <w:drawing>
          <wp:inline distT="0" distB="0" distL="114300" distR="114300">
            <wp:extent cx="2562225" cy="560070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2.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会员中心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已有账号的填写账号、密码、验证码后，点击“登录”。</w:t>
      </w:r>
    </w:p>
    <w:p>
      <w:p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609850" cy="5381625"/>
            <wp:effectExtent l="0" t="0" r="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2638425" cy="5591175"/>
            <wp:effectExtent l="0" t="0" r="952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default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3.点击图书馆专业，选择所选课程，点击立即报名进行报名。</w:t>
      </w:r>
    </w:p>
    <w:p>
      <w:p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590800" cy="537210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2609850" cy="531495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600325" cy="5381625"/>
            <wp:effectExtent l="0" t="0" r="9525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4.点击支付，转到银联商务收银台后，点击立即支付完成支付。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638425" cy="5391150"/>
            <wp:effectExtent l="0" t="0" r="952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2628900" cy="5619750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5.返回首页，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会员中心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点击学习中心；提示打开小程序，点击打开</w:t>
      </w:r>
      <w:r>
        <w:rPr>
          <w:rFonts w:hint="eastAsia"/>
          <w:sz w:val="28"/>
          <w:szCs w:val="28"/>
        </w:rPr>
        <w:t>。</w:t>
      </w:r>
    </w:p>
    <w:p>
      <w:p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628900" cy="5619750"/>
            <wp:effectExtent l="0" t="0" r="0" b="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628900" cy="5400675"/>
            <wp:effectExtent l="0" t="0" r="0" b="952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562225" cy="5429250"/>
            <wp:effectExtent l="0" t="0" r="9525" b="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6.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我的课程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点击操作，先完成在线学习，再进行在线考试</w:t>
      </w:r>
      <w:r>
        <w:rPr>
          <w:rFonts w:hint="eastAsia"/>
          <w:sz w:val="28"/>
          <w:szCs w:val="28"/>
        </w:rPr>
        <w:t>。</w:t>
      </w:r>
    </w:p>
    <w:p>
      <w:pPr>
        <w:jc w:val="left"/>
      </w:pPr>
      <w:r>
        <w:drawing>
          <wp:inline distT="0" distB="0" distL="114300" distR="114300">
            <wp:extent cx="2581275" cy="5610225"/>
            <wp:effectExtent l="0" t="0" r="9525" b="952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562225" cy="5581650"/>
            <wp:effectExtent l="0" t="0" r="9525" b="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7.课件学习页面，点击课件名称可播放学习；考试页面，完成所有题目后点击交卷（不合格可点击重新考试）。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600325" cy="5553075"/>
            <wp:effectExtent l="0" t="0" r="9525" b="952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2571750" cy="5600700"/>
            <wp:effectExtent l="0" t="0" r="0" b="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8.学习完成，考试完成之后。个人中心——证书管理，继续教育证明这里显示学时证明。</w:t>
      </w:r>
      <w:r>
        <w:rPr>
          <w:rFonts w:hint="eastAsia"/>
          <w:color w:val="FF0000"/>
          <w:sz w:val="28"/>
          <w:szCs w:val="28"/>
          <w:lang w:val="en-US" w:eastAsia="zh-CN"/>
        </w:rPr>
        <w:t>（学时证明需由后台工作人员审核后再生成，故生成时间有滞后，建议三个工作日后再查询学习证明。）</w:t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2550" cy="6127115"/>
            <wp:effectExtent l="0" t="0" r="6350" b="6985"/>
            <wp:docPr id="13" name="图片 13" descr="4952095748bcf3e388c931df23e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952095748bcf3e388c931df23e12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61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630170" cy="6144895"/>
            <wp:effectExtent l="0" t="0" r="17780" b="8255"/>
            <wp:docPr id="14" name="图片 14" descr="cc8a2523056b3a89f56dd4c316ca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c8a2523056b3a89f56dd4c316ca2a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614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M4YzdkZDNjYTdjMDQ3ZGI2NmQwZTQ3OWJhMDg3NGMifQ=="/>
  </w:docVars>
  <w:rsids>
    <w:rsidRoot w:val="004B7737"/>
    <w:rsid w:val="00045F7D"/>
    <w:rsid w:val="00233197"/>
    <w:rsid w:val="004B7737"/>
    <w:rsid w:val="008C11D1"/>
    <w:rsid w:val="00B40E89"/>
    <w:rsid w:val="00BF16AF"/>
    <w:rsid w:val="00C76C63"/>
    <w:rsid w:val="00DD7F48"/>
    <w:rsid w:val="078F1777"/>
    <w:rsid w:val="0826491E"/>
    <w:rsid w:val="0AF01D52"/>
    <w:rsid w:val="11A02417"/>
    <w:rsid w:val="15D37E54"/>
    <w:rsid w:val="182E5BF8"/>
    <w:rsid w:val="1BD25E85"/>
    <w:rsid w:val="2764317D"/>
    <w:rsid w:val="29A31CE9"/>
    <w:rsid w:val="2D505C98"/>
    <w:rsid w:val="2E192E94"/>
    <w:rsid w:val="30DF67EA"/>
    <w:rsid w:val="31DF0C19"/>
    <w:rsid w:val="32B65C40"/>
    <w:rsid w:val="3C254CC5"/>
    <w:rsid w:val="46AA65EC"/>
    <w:rsid w:val="4B775EA9"/>
    <w:rsid w:val="52623FC3"/>
    <w:rsid w:val="566255F6"/>
    <w:rsid w:val="56F64255"/>
    <w:rsid w:val="5CFB2FC7"/>
    <w:rsid w:val="64A825A3"/>
    <w:rsid w:val="65B03CD6"/>
    <w:rsid w:val="6DDB7D5E"/>
    <w:rsid w:val="71D10FD8"/>
    <w:rsid w:val="7CD97B5E"/>
    <w:rsid w:val="7D6E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876</Words>
  <Characters>916</Characters>
  <Lines>3</Lines>
  <Paragraphs>1</Paragraphs>
  <TotalTime>15</TotalTime>
  <ScaleCrop>false</ScaleCrop>
  <LinksUpToDate>false</LinksUpToDate>
  <CharactersWithSpaces>1085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2021-01-04T02:13:00Z</dcterms:created>
  <dc:creator>365 Pro Plus</dc:creator>
  <cp:lastModifiedBy>陈岘筠</cp:lastModifiedBy>
  <dcterms:modified xsi:type="dcterms:W3CDTF">2022-08-10T09:01:59Z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1A98C49B5B0B4E02A847722B5C553E5E</vt:lpwstr>
  </property>
</Properties>
</file>